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9AE" w:rsidRPr="002859AE" w:rsidRDefault="002859AE" w:rsidP="002859AE">
      <w:pPr>
        <w:shd w:val="clear" w:color="auto" w:fill="FFFFFF"/>
        <w:spacing w:after="167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2859AE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ПРЕЗИДЕНТ РФ</w:t>
      </w:r>
    </w:p>
    <w:p w:rsidR="002859AE" w:rsidRPr="002859AE" w:rsidRDefault="002859AE" w:rsidP="002859AE">
      <w:pPr>
        <w:shd w:val="clear" w:color="auto" w:fill="FFFFFF"/>
        <w:spacing w:after="167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2859AE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УКАЗ</w:t>
      </w:r>
    </w:p>
    <w:p w:rsidR="002859AE" w:rsidRPr="002859AE" w:rsidRDefault="002859AE" w:rsidP="002859AE">
      <w:pPr>
        <w:shd w:val="clear" w:color="auto" w:fill="FFFFFF"/>
        <w:spacing w:after="167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2859AE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от 21 марта 2019 года № 121</w:t>
      </w:r>
    </w:p>
    <w:p w:rsidR="002859AE" w:rsidRPr="002859AE" w:rsidRDefault="002859AE" w:rsidP="002859AE">
      <w:pPr>
        <w:shd w:val="clear" w:color="auto" w:fill="FFFFFF"/>
        <w:spacing w:after="167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2859AE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Об учреждении премий Президента Российской Федерации победителям международных олимпиад по общеобразовательным предметам и тренерам, осуществлявшим их подготовку</w:t>
      </w:r>
      <w:r w:rsidRPr="002859AE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br/>
      </w:r>
    </w:p>
    <w:p w:rsidR="002859AE" w:rsidRPr="002859AE" w:rsidRDefault="002859AE" w:rsidP="002859AE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2859A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 целях поощрения победителей международных олимпиад по общеобразовательным предметам и тренеров, осуществлявших их подготовку, постановляю:</w:t>
      </w:r>
    </w:p>
    <w:p w:rsidR="002859AE" w:rsidRPr="002859AE" w:rsidRDefault="002859AE" w:rsidP="002859AE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2859A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1. Учредить ежегодные премии Президента Российской Федерации победителям международных олимпиад по общеобразовательным предметам - членам сборных команд Российской Федерации, сформированных в соответствии с </w:t>
      </w:r>
      <w:hyperlink r:id="rId4" w:anchor="/document/99/902389617/ZAP1QSS3CO/" w:tooltip="1) победители и призеры заключительного этапа всероссийской олимпиады школьников, члены сборных команд Российской Федерации, участвовавших в международных олимпиадах по общеобразовательным..." w:history="1">
        <w:r w:rsidRPr="002859AE">
          <w:rPr>
            <w:rFonts w:ascii="Arial" w:eastAsia="Times New Roman" w:hAnsi="Arial" w:cs="Arial"/>
            <w:color w:val="137900"/>
            <w:sz w:val="23"/>
            <w:lang w:eastAsia="ru-RU"/>
          </w:rPr>
          <w:t>пунктом 1</w:t>
        </w:r>
      </w:hyperlink>
      <w:r w:rsidRPr="002859A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части 4 статьи 71 Федерального закона от 29 декабря 2012 г. № 273-ФЗ "Об образовании в Российской Федерации" (далее - победители международных олимпиад), и тренерам, осуществлявшим их подготовку.</w:t>
      </w:r>
    </w:p>
    <w:p w:rsidR="002859AE" w:rsidRPr="002859AE" w:rsidRDefault="002859AE" w:rsidP="002859AE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2859A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2. Премии </w:t>
      </w:r>
      <w:hyperlink r:id="rId5" w:anchor="/document/99/902389617/" w:history="1">
        <w:r w:rsidRPr="002859AE">
          <w:rPr>
            <w:rFonts w:ascii="Arial" w:eastAsia="Times New Roman" w:hAnsi="Arial" w:cs="Arial"/>
            <w:color w:val="137900"/>
            <w:sz w:val="23"/>
            <w:lang w:eastAsia="ru-RU"/>
          </w:rPr>
          <w:t>победителям международных олимпиад</w:t>
        </w:r>
      </w:hyperlink>
      <w:r w:rsidRPr="002859A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и тренерам, осуществлявшим их подготовку, учрежденные настоящим Указом (далее - премии), присуждаются за 2018 год и последующие годы.</w:t>
      </w:r>
    </w:p>
    <w:p w:rsidR="002859AE" w:rsidRPr="002859AE" w:rsidRDefault="002859AE" w:rsidP="002859AE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2859A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3. Установить, что:</w:t>
      </w:r>
    </w:p>
    <w:p w:rsidR="002859AE" w:rsidRPr="002859AE" w:rsidRDefault="002859AE" w:rsidP="002859AE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2859A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а) </w:t>
      </w:r>
      <w:hyperlink r:id="rId6" w:anchor="/document/99/902389617/" w:history="1">
        <w:r w:rsidRPr="002859AE">
          <w:rPr>
            <w:rFonts w:ascii="Arial" w:eastAsia="Times New Roman" w:hAnsi="Arial" w:cs="Arial"/>
            <w:color w:val="137900"/>
            <w:sz w:val="23"/>
            <w:lang w:eastAsia="ru-RU"/>
          </w:rPr>
          <w:t>победителям международных олимпиад</w:t>
        </w:r>
      </w:hyperlink>
      <w:r w:rsidRPr="002859A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премии за золотую медаль выплачиваются в размере 1 млн. рублей, за серебряную медаль - в размере 500 тыс. рублей, за бронзовую медаль - в размере 400 тыс. рублей;</w:t>
      </w:r>
    </w:p>
    <w:p w:rsidR="002859AE" w:rsidRPr="002859AE" w:rsidRDefault="002859AE" w:rsidP="002859AE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2859A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б) общий фонд для выплаты премий тренерам, осуществлявшим подготовку </w:t>
      </w:r>
      <w:hyperlink r:id="rId7" w:anchor="/document/99/902389617/" w:history="1">
        <w:r w:rsidRPr="002859AE">
          <w:rPr>
            <w:rFonts w:ascii="Arial" w:eastAsia="Times New Roman" w:hAnsi="Arial" w:cs="Arial"/>
            <w:color w:val="137900"/>
            <w:sz w:val="23"/>
            <w:lang w:eastAsia="ru-RU"/>
          </w:rPr>
          <w:t>победителей международных олимпиад</w:t>
        </w:r>
      </w:hyperlink>
      <w:r w:rsidRPr="002859A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равен сумме премий, выплаченных </w:t>
      </w:r>
      <w:hyperlink r:id="rId8" w:anchor="/document/99/902389617/" w:history="1">
        <w:r w:rsidRPr="002859AE">
          <w:rPr>
            <w:rFonts w:ascii="Arial" w:eastAsia="Times New Roman" w:hAnsi="Arial" w:cs="Arial"/>
            <w:color w:val="137900"/>
            <w:sz w:val="23"/>
            <w:lang w:eastAsia="ru-RU"/>
          </w:rPr>
          <w:t>победителям международных олимпиад</w:t>
        </w:r>
      </w:hyperlink>
      <w:r w:rsidRPr="002859A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по соответствующему общеобразовательному предмету;</w:t>
      </w:r>
    </w:p>
    <w:p w:rsidR="002859AE" w:rsidRPr="002859AE" w:rsidRDefault="002859AE" w:rsidP="002859AE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2859A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в) организационно-техническое обеспечение и информационное сопровождение присуждения и выплаты премий осуществляются Образовательным Фондом "Талант и успех".</w:t>
      </w:r>
    </w:p>
    <w:p w:rsidR="002859AE" w:rsidRPr="002859AE" w:rsidRDefault="002859AE" w:rsidP="002859AE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2859A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4. Правительству Российской Федерации:</w:t>
      </w:r>
    </w:p>
    <w:p w:rsidR="002859AE" w:rsidRPr="002859AE" w:rsidRDefault="002859AE" w:rsidP="002859AE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2859A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а) до 30 апреля 2019 г. утвердить:</w:t>
      </w:r>
    </w:p>
    <w:p w:rsidR="002859AE" w:rsidRPr="002859AE" w:rsidRDefault="002859AE" w:rsidP="002859AE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2859A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порядок и сроки выплаты премий </w:t>
      </w:r>
      <w:hyperlink r:id="rId9" w:anchor="/document/99/902389617/" w:history="1">
        <w:r w:rsidRPr="002859AE">
          <w:rPr>
            <w:rFonts w:ascii="Arial" w:eastAsia="Times New Roman" w:hAnsi="Arial" w:cs="Arial"/>
            <w:color w:val="137900"/>
            <w:sz w:val="23"/>
            <w:lang w:eastAsia="ru-RU"/>
          </w:rPr>
          <w:t>победителям международных олимпиад</w:t>
        </w:r>
      </w:hyperlink>
      <w:r w:rsidRPr="002859A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и тренерам, осуществлявшим их подготовку, а также правила определения тренеров, которым выплачиваются премии;</w:t>
      </w:r>
    </w:p>
    <w:p w:rsidR="002859AE" w:rsidRPr="002859AE" w:rsidRDefault="002859AE" w:rsidP="002859AE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2859A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порядок расчета размера премий, присуждаемых тренерам, осуществлявшим подготовку </w:t>
      </w:r>
      <w:hyperlink r:id="rId10" w:anchor="/document/99/902389617/" w:history="1">
        <w:r w:rsidRPr="002859AE">
          <w:rPr>
            <w:rFonts w:ascii="Arial" w:eastAsia="Times New Roman" w:hAnsi="Arial" w:cs="Arial"/>
            <w:color w:val="137900"/>
            <w:sz w:val="23"/>
            <w:lang w:eastAsia="ru-RU"/>
          </w:rPr>
          <w:t>победителей международных олимпиад</w:t>
        </w:r>
      </w:hyperlink>
      <w:r w:rsidRPr="002859A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;</w:t>
      </w:r>
    </w:p>
    <w:p w:rsidR="002859AE" w:rsidRPr="002859AE" w:rsidRDefault="002859AE" w:rsidP="002859AE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2859A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порядок целевого использования </w:t>
      </w:r>
      <w:hyperlink r:id="rId11" w:anchor="/document/99/902389617/" w:history="1">
        <w:r w:rsidRPr="002859AE">
          <w:rPr>
            <w:rFonts w:ascii="Arial" w:eastAsia="Times New Roman" w:hAnsi="Arial" w:cs="Arial"/>
            <w:color w:val="137900"/>
            <w:sz w:val="23"/>
            <w:lang w:eastAsia="ru-RU"/>
          </w:rPr>
          <w:t>победителями международных олимпиад</w:t>
        </w:r>
      </w:hyperlink>
      <w:r w:rsidRPr="002859A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полученных премий, предусматривающий направление полученных денежных сре</w:t>
      </w:r>
      <w:proofErr w:type="gramStart"/>
      <w:r w:rsidRPr="002859A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дств в п</w:t>
      </w:r>
      <w:proofErr w:type="gramEnd"/>
      <w:r w:rsidRPr="002859A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ервую очередь на удовлетворение их потребностей в сфере образования, обеспечения отдыха и оздоровления, а также иных нужд, связанных с их развитием и самореализацией;</w:t>
      </w:r>
    </w:p>
    <w:p w:rsidR="002859AE" w:rsidRPr="002859AE" w:rsidRDefault="002859AE" w:rsidP="002859AE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2859A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б) </w:t>
      </w:r>
      <w:proofErr w:type="gramStart"/>
      <w:r w:rsidRPr="002859A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предусмотреть</w:t>
      </w:r>
      <w:proofErr w:type="gramEnd"/>
      <w:r w:rsidRPr="002859A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начиная с 2019 года выделение бюджетных ассигнований из федерального бюджета на финансирование расходов, связанных с учреждением </w:t>
      </w:r>
      <w:r w:rsidRPr="002859AE">
        <w:rPr>
          <w:rFonts w:ascii="Arial" w:eastAsia="Times New Roman" w:hAnsi="Arial" w:cs="Arial"/>
          <w:color w:val="444444"/>
          <w:sz w:val="23"/>
          <w:szCs w:val="23"/>
          <w:lang w:eastAsia="ru-RU"/>
        </w:rPr>
        <w:lastRenderedPageBreak/>
        <w:t xml:space="preserve">премий Президента Российской Федерации </w:t>
      </w:r>
      <w:hyperlink r:id="rId12" w:anchor="/document/99/902389617/" w:history="1">
        <w:r w:rsidRPr="002859AE">
          <w:rPr>
            <w:rFonts w:ascii="Arial" w:eastAsia="Times New Roman" w:hAnsi="Arial" w:cs="Arial"/>
            <w:color w:val="137900"/>
            <w:sz w:val="23"/>
            <w:lang w:eastAsia="ru-RU"/>
          </w:rPr>
          <w:t>победителям международных олимпиад</w:t>
        </w:r>
      </w:hyperlink>
      <w:r w:rsidRPr="002859A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и тренерам, осуществлявшим их подготовку, а также с их выплатой.</w:t>
      </w:r>
    </w:p>
    <w:p w:rsidR="002859AE" w:rsidRPr="002859AE" w:rsidRDefault="002859AE" w:rsidP="002859AE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2859A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5. Настоящий Указ вступает в силу со дня его подписания.</w:t>
      </w:r>
    </w:p>
    <w:p w:rsidR="002859AE" w:rsidRPr="002859AE" w:rsidRDefault="002859AE" w:rsidP="002859AE">
      <w:pPr>
        <w:shd w:val="clear" w:color="auto" w:fill="FFFFFF"/>
        <w:spacing w:after="167" w:line="240" w:lineRule="auto"/>
        <w:jc w:val="righ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2859A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Президент</w:t>
      </w:r>
      <w:r w:rsidRPr="002859AE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Российской Федерации</w:t>
      </w:r>
      <w:r w:rsidRPr="002859AE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В. Путин</w:t>
      </w:r>
      <w:r w:rsidRPr="002859AE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</w:r>
    </w:p>
    <w:p w:rsidR="002859AE" w:rsidRPr="002859AE" w:rsidRDefault="002859AE" w:rsidP="002859AE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2859A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Москва, Кремль</w:t>
      </w:r>
      <w:r w:rsidRPr="002859AE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21 марта 2019 года</w:t>
      </w:r>
      <w:r w:rsidRPr="002859AE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№ 121</w:t>
      </w:r>
    </w:p>
    <w:p w:rsidR="002859AE" w:rsidRPr="002859AE" w:rsidRDefault="002859AE" w:rsidP="002859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:rsidR="002859AE" w:rsidRPr="002859AE" w:rsidRDefault="002859AE" w:rsidP="002859AE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2859AE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</w:r>
    </w:p>
    <w:p w:rsidR="009C753D" w:rsidRDefault="002859AE"/>
    <w:sectPr w:rsidR="009C753D" w:rsidSect="008E2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859AE"/>
    <w:rsid w:val="002859AE"/>
    <w:rsid w:val="00583993"/>
    <w:rsid w:val="006445D6"/>
    <w:rsid w:val="008E2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59AE"/>
    <w:rPr>
      <w:strike w:val="0"/>
      <w:dstrike w:val="0"/>
      <w:color w:val="2D78DA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2859AE"/>
    <w:rPr>
      <w:b/>
      <w:bCs/>
    </w:rPr>
  </w:style>
  <w:style w:type="paragraph" w:styleId="a5">
    <w:name w:val="Normal (Web)"/>
    <w:basedOn w:val="a"/>
    <w:uiPriority w:val="99"/>
    <w:semiHidden/>
    <w:unhideWhenUsed/>
    <w:rsid w:val="002859AE"/>
    <w:pPr>
      <w:spacing w:after="16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rsid w:val="002859AE"/>
    <w:pPr>
      <w:spacing w:after="16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3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s://vip.1obraz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10" Type="http://schemas.openxmlformats.org/officeDocument/2006/relationships/hyperlink" Target="https://vip.1obraz.ru/" TargetMode="External"/><Relationship Id="rId4" Type="http://schemas.openxmlformats.org/officeDocument/2006/relationships/hyperlink" Target="https://vip.1obraz.ru/" TargetMode="External"/><Relationship Id="rId9" Type="http://schemas.openxmlformats.org/officeDocument/2006/relationships/hyperlink" Target="https://vip.1obraz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2954</Characters>
  <Application>Microsoft Office Word</Application>
  <DocSecurity>0</DocSecurity>
  <Lines>24</Lines>
  <Paragraphs>6</Paragraphs>
  <ScaleCrop>false</ScaleCrop>
  <Company>Grizli777</Company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Дмитриевна</dc:creator>
  <cp:lastModifiedBy>Ольга Дмитриевна</cp:lastModifiedBy>
  <cp:revision>1</cp:revision>
  <dcterms:created xsi:type="dcterms:W3CDTF">2019-03-25T03:09:00Z</dcterms:created>
  <dcterms:modified xsi:type="dcterms:W3CDTF">2019-03-25T03:10:00Z</dcterms:modified>
</cp:coreProperties>
</file>